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86" w:rsidRDefault="00B44D86" w:rsidP="00D3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Аннотация дисциплины</w:t>
      </w:r>
    </w:p>
    <w:p w:rsidR="00B44D86" w:rsidRDefault="00B44D86" w:rsidP="00D3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2FB3" w:rsidRDefault="00BF5D8F" w:rsidP="00D3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Финан</w:t>
      </w:r>
      <w:r w:rsidR="00702CB9">
        <w:rPr>
          <w:rFonts w:ascii="Times New Roman" w:hAnsi="Times New Roman" w:cs="Times New Roman"/>
          <w:b/>
          <w:bCs/>
          <w:iCs/>
          <w:sz w:val="28"/>
          <w:szCs w:val="28"/>
        </w:rPr>
        <w:t>сы общественного сектора</w:t>
      </w:r>
    </w:p>
    <w:p w:rsidR="00B44D86" w:rsidRDefault="00B44D86" w:rsidP="00D3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06A7" w:rsidRDefault="00B44D86" w:rsidP="006B06A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rPr>
          <w:rStyle w:val="21"/>
        </w:rPr>
        <w:t xml:space="preserve">Рабочая программа дисциплины </w:t>
      </w:r>
      <w:r>
        <w:t>предназначена для студентов, обучающихся по направлению 38.03.01 «Экон</w:t>
      </w:r>
      <w:r w:rsidR="009C41AD">
        <w:t xml:space="preserve">омика» профиль </w:t>
      </w:r>
      <w:r w:rsidR="006B06A7" w:rsidRPr="006B06A7">
        <w:t>«</w:t>
      </w:r>
      <w:r w:rsidR="00D76FE8">
        <w:t>Финансы и кредит</w:t>
      </w:r>
      <w:r w:rsidR="006B06A7" w:rsidRPr="006B06A7">
        <w:t>»</w:t>
      </w:r>
    </w:p>
    <w:p w:rsidR="00D32FB3" w:rsidRPr="00B44D86" w:rsidRDefault="00D32FB3" w:rsidP="006B06A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</w:rPr>
      </w:pPr>
      <w:r w:rsidRPr="00B44D86">
        <w:rPr>
          <w:b/>
          <w:bCs/>
          <w:iCs/>
        </w:rPr>
        <w:t>Цель дисциплины</w:t>
      </w:r>
      <w:r w:rsidRPr="00B44D86">
        <w:rPr>
          <w:b/>
        </w:rPr>
        <w:t>:</w:t>
      </w:r>
    </w:p>
    <w:p w:rsidR="00702CB9" w:rsidRDefault="00702CB9" w:rsidP="00B44D8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02CB9">
        <w:rPr>
          <w:color w:val="auto"/>
          <w:sz w:val="28"/>
          <w:szCs w:val="28"/>
        </w:rPr>
        <w:t>Формирование у студентов системы современных базовых знаний в области организации финансовых отношений и правовых основ функционирования финансов общественного сектора экономики, функционирования бюджетных систем и</w:t>
      </w:r>
      <w:r>
        <w:rPr>
          <w:color w:val="auto"/>
          <w:sz w:val="28"/>
          <w:szCs w:val="28"/>
        </w:rPr>
        <w:t xml:space="preserve"> организации бюджетного процесса</w:t>
      </w:r>
      <w:r w:rsidRPr="00702CB9">
        <w:rPr>
          <w:color w:val="auto"/>
          <w:sz w:val="28"/>
          <w:szCs w:val="28"/>
        </w:rPr>
        <w:t>; умений, навыков и компетенций, необходимых для управления финансами общественного сектора экономики</w:t>
      </w:r>
      <w:r>
        <w:rPr>
          <w:color w:val="auto"/>
          <w:sz w:val="28"/>
          <w:szCs w:val="28"/>
        </w:rPr>
        <w:t>.</w:t>
      </w:r>
    </w:p>
    <w:p w:rsidR="00D32FB3" w:rsidRPr="00B44D86" w:rsidRDefault="00D32FB3" w:rsidP="00B44D86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 w:rsidRPr="00B44D86">
        <w:rPr>
          <w:b/>
          <w:bCs/>
          <w:iCs/>
          <w:sz w:val="28"/>
          <w:szCs w:val="28"/>
        </w:rPr>
        <w:t>Место дисциплины в структуре ООП</w:t>
      </w:r>
      <w:r w:rsidRPr="00B44D86">
        <w:rPr>
          <w:b/>
          <w:sz w:val="28"/>
          <w:szCs w:val="28"/>
        </w:rPr>
        <w:t xml:space="preserve">: </w:t>
      </w:r>
    </w:p>
    <w:p w:rsidR="006B06A7" w:rsidRPr="006B06A7" w:rsidRDefault="006B06A7" w:rsidP="006B06A7">
      <w:pPr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B06A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Дисциплина </w:t>
      </w:r>
      <w:proofErr w:type="spellStart"/>
      <w:r w:rsidRPr="006B06A7">
        <w:rPr>
          <w:rFonts w:ascii="Times New Roman" w:eastAsia="TimesNew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филиальского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предпрофильного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 w:rsidRPr="006B06A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цикла основной образовательной программы по направлению подготовки 38.03.01 Экономика, профиль «</w:t>
      </w:r>
      <w:r w:rsidR="00D76FE8">
        <w:rPr>
          <w:rFonts w:ascii="Times New Roman" w:eastAsia="TimesNewRoman" w:hAnsi="Times New Roman" w:cs="Times New Roman"/>
          <w:color w:val="000000"/>
          <w:sz w:val="28"/>
          <w:szCs w:val="28"/>
        </w:rPr>
        <w:t>Финансы и кредит</w:t>
      </w:r>
      <w:r w:rsidRPr="006B06A7">
        <w:rPr>
          <w:rFonts w:ascii="Times New Roman" w:eastAsia="TimesNewRoman" w:hAnsi="Times New Roman" w:cs="Times New Roman"/>
          <w:color w:val="000000"/>
          <w:sz w:val="28"/>
          <w:szCs w:val="28"/>
        </w:rPr>
        <w:t>»</w:t>
      </w:r>
    </w:p>
    <w:p w:rsidR="00BF5D8F" w:rsidRDefault="00D32FB3" w:rsidP="00BF5D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D86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21519F" w:rsidRPr="00BF5D8F" w:rsidRDefault="00702CB9" w:rsidP="00702C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CB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ходе изучения дисциплины рассматриваются: теоретические и правовые основы организации финансов общественного сектора экономики; особенности организации финансов некоммерческих организаций, функционирующих в общественном секторе в странах с развитой рыночной экономикой; роль финансов негосударственных некоммерческих организаций в формировании финансовой основы для производства и предоставления общественных благ; особенности и принципы построения бюджетных систем; основы организации межбюджетных отношений; современные направления развития финансов 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общественного сектора экономики.</w:t>
      </w:r>
      <w:bookmarkStart w:id="0" w:name="_GoBack"/>
      <w:bookmarkEnd w:id="0"/>
    </w:p>
    <w:sectPr w:rsidR="0021519F" w:rsidRPr="00BF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B3"/>
    <w:rsid w:val="0021519F"/>
    <w:rsid w:val="002A58AB"/>
    <w:rsid w:val="006B06A7"/>
    <w:rsid w:val="00702CB9"/>
    <w:rsid w:val="0083307F"/>
    <w:rsid w:val="009C41AD"/>
    <w:rsid w:val="00A2296F"/>
    <w:rsid w:val="00B44D86"/>
    <w:rsid w:val="00BF5D8F"/>
    <w:rsid w:val="00D32FB3"/>
    <w:rsid w:val="00D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3936"/>
  <w15:docId w15:val="{3DCF7F8C-9370-4434-BDB7-8B5068FC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F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2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B44D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4D86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B44D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0B2C5B-7176-4445-B320-B68EF59AC91F}"/>
</file>

<file path=customXml/itemProps2.xml><?xml version="1.0" encoding="utf-8"?>
<ds:datastoreItem xmlns:ds="http://schemas.openxmlformats.org/officeDocument/2006/customXml" ds:itemID="{E55B1417-4EAA-47C9-BFBF-549CE26335B8}"/>
</file>

<file path=customXml/itemProps3.xml><?xml version="1.0" encoding="utf-8"?>
<ds:datastoreItem xmlns:ds="http://schemas.openxmlformats.org/officeDocument/2006/customXml" ds:itemID="{8706A9E3-D382-4D64-90A4-478B924E2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2</cp:revision>
  <dcterms:created xsi:type="dcterms:W3CDTF">2021-05-14T07:21:00Z</dcterms:created>
  <dcterms:modified xsi:type="dcterms:W3CDTF">2021-05-14T07:21:00Z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